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ED" w:rsidRDefault="00E17BED" w:rsidP="00E17BED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</w:rPr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34.55pt;height:535pt;mso-position-horizontal-relative:char;mso-position-vertical-relative:line">
            <v:imagedata r:id="rId7" o:title="2025-04-29_001"/>
            <w10:wrap type="none"/>
            <w10:anchorlock/>
          </v:shape>
        </w:pic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lastRenderedPageBreak/>
        <w:t>ПРОГРАММА ВОСПИТАНИЯ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Лагеря дневного пребывания детей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при 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БОУ «ООШ </w:t>
      </w:r>
      <w:r w:rsidR="00A0040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№ 42</w:t>
      </w:r>
      <w:r w:rsidRPr="002A276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»</w:t>
      </w:r>
    </w:p>
    <w:p w:rsidR="002A2763" w:rsidRPr="002A2763" w:rsidRDefault="00A00402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Здоровячок</w:t>
      </w:r>
      <w:proofErr w:type="spellEnd"/>
      <w:r w:rsidR="002A2763" w:rsidRPr="002A276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»</w:t>
      </w:r>
    </w:p>
    <w:p w:rsid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E17BED" w:rsidRPr="002A2763" w:rsidRDefault="00E17BED" w:rsidP="00E17BED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2225" w:type="dxa"/>
        <w:tblInd w:w="9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38"/>
        <w:gridCol w:w="1187"/>
      </w:tblGrid>
      <w:tr w:rsidR="002A2763" w:rsidRPr="002A2763" w:rsidTr="00E17BED"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A2763" w:rsidRPr="002A2763" w:rsidTr="00E17BED"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A2763" w:rsidRPr="002A2763" w:rsidTr="00E17BED">
        <w:trPr>
          <w:trHeight w:val="322"/>
        </w:trPr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firstLine="8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Цель и задачи воспитания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A2763" w:rsidRPr="002A2763" w:rsidTr="00E17BED"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firstLine="8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A2763" w:rsidRPr="002A2763" w:rsidTr="00E17BED">
        <w:trPr>
          <w:trHeight w:val="322"/>
        </w:trPr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firstLine="8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Основные направления воспитания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2A2763" w:rsidRPr="002A2763" w:rsidTr="00E17BED">
        <w:trPr>
          <w:trHeight w:val="322"/>
        </w:trPr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firstLine="8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A2763" w:rsidRPr="002A2763" w:rsidTr="00E17BED"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Раздел II. СОДЕРЖАНИЕ, ВИДЫ И ФОРМЫ ВОСПИТАТЕЛЬНО ДЕЯТЕЛЬНОСТИ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A2763" w:rsidRPr="002A2763" w:rsidTr="00E17BED"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Модуль «Будущее России»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A2763" w:rsidRPr="002A2763" w:rsidTr="00E17BED"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2A2763" w:rsidRPr="002A2763" w:rsidTr="00E17BED"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Модуль «Отрядная работа»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2A2763" w:rsidRPr="002A2763" w:rsidTr="00E17BED">
        <w:trPr>
          <w:trHeight w:val="322"/>
        </w:trPr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 Модуль «Коллективно-творческое дело (КТД)»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A2763" w:rsidRPr="002A2763" w:rsidTr="00E17BED"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 Модуль «Самоуправление»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2A2763" w:rsidRPr="002A2763" w:rsidTr="00E17BED"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 Модуль «Дополнительное образование»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A2763" w:rsidRPr="002A2763" w:rsidTr="00E17BED">
        <w:trPr>
          <w:trHeight w:val="276"/>
        </w:trPr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eastAsia="ru-RU"/>
              </w:rPr>
              <w:t>2.7. Модуль «Здоровый образ жизни»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A2763" w:rsidRPr="002A2763" w:rsidTr="00E17BED"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eastAsia="ru-RU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2A2763" w:rsidRPr="002A2763" w:rsidTr="00E17BED"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eastAsia="ru-RU"/>
              </w:rPr>
              <w:lastRenderedPageBreak/>
              <w:t>2.9. Модуль «Профилактика и безопасность»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2A2763" w:rsidRPr="002A2763" w:rsidTr="00E17BED"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A2763" w:rsidRPr="002A2763" w:rsidTr="00E17BED"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 Модуль «Работа с родителями»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A2763" w:rsidRPr="002A2763" w:rsidTr="00E17BED"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 Модуль «Экскурсии и походы»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A2763" w:rsidRPr="002A2763" w:rsidTr="00E17BED"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2.13. Модуль «Профориентация»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2A2763" w:rsidRPr="002A2763" w:rsidTr="00E17BED"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 Модуль «</w:t>
            </w:r>
            <w:proofErr w:type="gramStart"/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</w:t>
            </w:r>
            <w:proofErr w:type="gramEnd"/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медиа-пространство»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2A2763" w:rsidRPr="002A2763" w:rsidTr="00E17BED">
        <w:trPr>
          <w:trHeight w:val="276"/>
        </w:trPr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2.15. Модуль «Цифровая среда воспитания»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2A2763" w:rsidRPr="002A2763" w:rsidTr="00E17BED">
        <w:trPr>
          <w:trHeight w:val="276"/>
        </w:trPr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 Модуль «Социальное партнерство»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2A2763" w:rsidRPr="002A2763" w:rsidTr="00E17BED"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III. ОРГАНИЗАЦИЯ ВОСПИТАТЕЛЬНОЙ ДЕЯТЕЛЬНОСТИ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A2763" w:rsidRPr="002A2763" w:rsidTr="00E17BED">
        <w:trPr>
          <w:trHeight w:val="276"/>
        </w:trPr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A2763" w:rsidRPr="002A2763" w:rsidTr="00E17BED">
        <w:trPr>
          <w:trHeight w:val="322"/>
        </w:trPr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2A2763" w:rsidRPr="002A2763" w:rsidTr="00E17BED">
        <w:tc>
          <w:tcPr>
            <w:tcW w:w="8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2A2763" w:rsidRPr="002A2763" w:rsidRDefault="002A2763" w:rsidP="00E17BED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2A2763" w:rsidRDefault="00E17BED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textWrapping" w:clear="all"/>
      </w:r>
    </w:p>
    <w:p w:rsid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воспитания для организаций отдыха детей и их оздоровления (далее – Программа воспитания, Программа) подготовлена М</w:t>
      </w:r>
      <w:r w:rsidR="009B3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БОУ «ООШ № 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г.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Ленинск-Кузнецкого</w:t>
      </w:r>
      <w:proofErr w:type="gram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 Примерной рабочей программы воспитания, в соответствии с нормативно-правовыми документами: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Конституцией Российской Федерации (</w:t>
      </w: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принята</w:t>
      </w:r>
      <w:proofErr w:type="gram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Конвенцией о правах ребенка (одобрена Генеральной Ассамблеей ООН 20.11.1989, вступила в силу для СССР 15.09.1990).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29.12.2012 № 273-ФЗ «Об образовании в Российской Федерации».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24.07.1998 № 124-ФЗ «Об основных гарантиях прав ребенка в Российской Федерации».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30.12.2020 № 489-ФЗ «О молодежной политике в Российской Федерации».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Стратегией развития воспитания в Российской Федерации на период до 2025 года (</w:t>
      </w: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утверждена</w:t>
      </w:r>
      <w:proofErr w:type="gram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распоряжением Правительства Российской Федерации от 29.05.2015 № 996-р).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Государственной программой Российской Федерации «Развитие образования» (</w:t>
      </w: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утверждена</w:t>
      </w:r>
      <w:proofErr w:type="gram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Правительства Российской Федерации от 26. 12.2017 № 1642).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предусматривает приобщение </w:t>
      </w: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 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Родины и природы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лежат в основе патриотического направления воспитания.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 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человека, дружбы, семьи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сотрудничества лежат в основе духовно-нравственного и социального направлений воспитания.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 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лежит в основе познавательного направления воспитания.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 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здоровья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лежит в основе направления физического воспитания.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 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труда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лежит в основе трудового направления воспитания.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 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культуры и красоты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лежат в основе эстетического направления воспитания.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включает три раздела: целевой; содержательный; организационный.</w:t>
      </w:r>
    </w:p>
    <w:p w:rsid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I. ЦЕННОСТНО-ЦЕЛЕВЫЕ ОСНОВЫ ВОСПИТАНИЯ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потребностями родителей (законных представителей) несовершеннолетних детей.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Цель и задачи воспитания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 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воспитания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создание условий для личностного развития, самоопределения и </w:t>
      </w: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социализации</w:t>
      </w:r>
      <w:proofErr w:type="gram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воспитания определены с учетом интеллектуально-когнитивной, эмоционально-оценочной, </w:t>
      </w:r>
      <w:proofErr w:type="spell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деятельностно-практической</w:t>
      </w:r>
      <w:proofErr w:type="spell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составляющих развития личности;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Методологические основы и принципы воспитательной деятельности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Методологической основой Программы воспитания являются антропологический, культурно-исторический и </w:t>
      </w:r>
      <w:proofErr w:type="spell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 деятельность в детском лагере основывается на следующих принципах: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принцип гуманистической направленности.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- принцип ценностного единства и совместности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культуросообразности</w:t>
      </w:r>
      <w:proofErr w:type="spellEnd"/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основывается на культуре и традициях России, включая культурные особенности региона;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следования нравственному примеру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безопасной жизнедеятельности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совместной деятельности ребенка и взрослого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инклюзивности</w:t>
      </w:r>
      <w:proofErr w:type="spell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Уклад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Воспитывающая среда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Воспитывающие общности (сообщества) в детском лагере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детские (одновозрастные и разновозрастные отряды)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детско-взрослые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Дети-Вожатый</w:t>
      </w:r>
      <w:proofErr w:type="gram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1.3. Основные направления воспитания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гражданское воспитание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духовно-нравственное развитие и воспитание 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эстетическое воспитание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экологическое воспитание: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трудовое воспитание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воспитание и воспитание культуры здорового образа жизни и безопасности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познавательное направление воспитания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стремление к познанию себя и других людей, природы и общества, к знаниям, образованию.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1.4. Основные традиции и уникальность воспитательной деятельности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Основные традиции воспитания в детском лагере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коллективов в рамках отрядов, кружков, студий, секций и иных детских объединений, установление в них доброжелательных и товарищеских взаимоотношений;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обмен опытом между детьми в формате «</w:t>
      </w: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дети-детям</w:t>
      </w:r>
      <w:proofErr w:type="gram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Раздел II. СОДЕРЖАНИЕ, ВИДЫ И ФОРМЫ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ВОСПИТАТЕЛЬНО</w:t>
      </w:r>
      <w:r w:rsidR="00EB401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Й</w:t>
      </w:r>
      <w:r w:rsidRPr="002A276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ДЕЯТЕЛЬНОСТИ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Достижение цели и решение задач воспитания осуществляется в рамках всех направлений деятельности детского лагеря. Содержание, виды и формы воспитательной деятельности представлены в соответствующих модулях.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ИНВАРИАНТНЫЕ МОДУЛИ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Модуль «Будущее России»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</w:t>
      </w:r>
      <w:proofErr w:type="gram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реализуется по направлениям: 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июня - День защиты детей;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июня - день русского языка;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июня - 350 лет со дня рождения Петра I;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июня - День России;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июня - День памяти и скорби;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 июня </w:t>
      </w: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proofErr w:type="gram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 молодежи;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июля - День семьи, любви и верности;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 августа - День физкультурника;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августа - День государственного флага Российской Федерации;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августа - День российского кино.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всероссийских и региональных мероприятий.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с общественными организациями Российской Федерации, региона.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межкультурных компетенций.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Модуль «Ключевые мероприятия детского лагеря»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воспитательного потенциала ключевых мероприятий детского лагеря предусматривает: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Торжественное открытие и закрытие смены (программы);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Тематические дни. Проведение тематических дней и мероприятий согласно перечню основных государственных и народных праздников, памятных дат.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Торжественная церемония подъема Государственного флага Российской Федерации;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тематические и спортивные праздники, творческие фестивали;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Модуль «Отрядная работа»</w:t>
      </w:r>
    </w:p>
    <w:p w:rsidR="002A2763" w:rsidRPr="002A2763" w:rsidRDefault="00532389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="002A2763"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Коллектив функционирует в течение короткого промежутка времени; максимальный период не превышает 45 дней.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правило, коллектив объединяет детей, которые не были знакомы ранее.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Коллективная деятельность. Участники коллектива вовлечены в совместную деятельность.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Завершенность развития: полный цикл: от формирования до завершения функционирования.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воспитательного потенциала отрядной работы предусматривает: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планирование и проведение отрядной деятельности;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общелагерные</w:t>
      </w:r>
      <w:proofErr w:type="spell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командообразование</w:t>
      </w:r>
      <w:proofErr w:type="spell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аналитическую работу с детьми: анализ дня, анализ ситуации, мероприятия, анализ смены, результатов;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поддержка детских инициатив и детского самоуправления;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сбор отряда: хозяйственный сбор, организационный сбор, утренний информационный сбор отряда и др.;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2.4. Модуль «Коллективно-творческое дело (КТД)»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которой вожатые действуют как старшие помощники и наставники детей. КТД могут быть отрядными и </w:t>
      </w:r>
      <w:proofErr w:type="spell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общелагерными</w:t>
      </w:r>
      <w:proofErr w:type="spell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2.5. Модуль «Самоуправление»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 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направлена на 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коммуникативной культуры детей, инициативности и ответственности, формирование 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навыков общения и сотрудничества, поддержку творческой самореализации детей.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Самоуправление формируется с первых дней смены, то есть в организационный период.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уровне детского лагеря: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уровне отряда:</w:t>
      </w:r>
      <w:r w:rsidRPr="002A27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деятельность лидеров, выбранных по инициативе и предложениям членов отряда (командиров, физоргов, </w:t>
      </w:r>
      <w:proofErr w:type="spell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культорг</w:t>
      </w:r>
      <w:proofErr w:type="spell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формировании структуры отрядного самоуправления эффективным может оказаться применение метода чередо</w:t>
      </w:r>
      <w:r w:rsidR="0053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творческих поручений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2.6. Модуль «Дополнительное образование»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программы профильных (специализированных, тематических) смен;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шести направленностей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 xml:space="preserve">: </w:t>
      </w: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социально-гуманитарная</w:t>
      </w:r>
      <w:proofErr w:type="gram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; художественная; естественнонаучная; техническая; туристско-краеведческая; физкультурно-спортивная.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воспитательного потенциала дополнительного образования предполагает: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новых знаний, умений, навыков в привлекательной, отличной от учебной деятельности, форме;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 реализация познавательного интереса;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самореализоваться</w:t>
      </w:r>
      <w:proofErr w:type="spell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развитие творческих способностей обучающихся.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BFBFB"/>
          <w:lang w:eastAsia="ru-RU"/>
        </w:rPr>
        <w:t>2.7. Модуль «Здоровый образ жизни»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 xml:space="preserve">- </w:t>
      </w: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физкультурно-спортивных</w:t>
      </w:r>
      <w:proofErr w:type="gram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 xml:space="preserve"> мероприятия: зарядка, спортивные соревнования, эстафеты, спортивные часы;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- спортивно-оздоровительные события и мероприятия на свежем воздухе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BFBFB"/>
          <w:lang w:eastAsia="ru-RU"/>
        </w:rPr>
        <w:t>2.8. Модуль «Организация предметно-эстетической среды»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Реализация воспитательного потенциала предметно-эстетической среды предусматривает: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</w:t>
      </w:r>
      <w:proofErr w:type="spell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дендроплана</w:t>
      </w:r>
      <w:proofErr w:type="spell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 xml:space="preserve"> лагеря и использование его воспитательного потенциала;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- оформление образовательной, досуговой и спортивной инфраструктуры;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  костюма и т.п.);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lastRenderedPageBreak/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 xml:space="preserve">- звуковое пространство детском </w:t>
      </w: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лагере</w:t>
      </w:r>
      <w:proofErr w:type="gram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 xml:space="preserve">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  <w:proofErr w:type="gramEnd"/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BFBFB"/>
          <w:lang w:eastAsia="ru-RU"/>
        </w:rPr>
        <w:t>2.9. Модуль «Профилактика и безопасность»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 xml:space="preserve">Профилактика и безопасность – профилактика </w:t>
      </w:r>
      <w:proofErr w:type="spell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девиантного</w:t>
      </w:r>
      <w:proofErr w:type="spell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- физическую и психологическую безопасность ребенка в новых условиях;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- специализированные проекты и смены;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 xml:space="preserve"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антиэкстремистская</w:t>
      </w:r>
      <w:proofErr w:type="spell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 xml:space="preserve"> безопасность и т.д.;</w:t>
      </w:r>
      <w:proofErr w:type="gramEnd"/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саморефлексии</w:t>
      </w:r>
      <w:proofErr w:type="spell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, самоконтроля, устойчивости к негативному воздействию, групповому давлению;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девиантному</w:t>
      </w:r>
      <w:proofErr w:type="spell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  <w:proofErr w:type="gramEnd"/>
    </w:p>
    <w:p w:rsidR="002A2763" w:rsidRPr="002A2763" w:rsidRDefault="00532389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BFBFB"/>
          <w:lang w:eastAsia="ru-RU"/>
        </w:rPr>
        <w:t xml:space="preserve">2.10. Модуль «Работа с </w:t>
      </w:r>
      <w:r w:rsidR="002A2763"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BFBFB"/>
          <w:lang w:eastAsia="ru-RU"/>
        </w:rPr>
        <w:t>воспитателями»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 xml:space="preserve">Главными субъектами успешной и качественной работы с детьми в </w:t>
      </w:r>
      <w:r w:rsidR="00532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 xml:space="preserve">детском лагере являются 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 xml:space="preserve">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lastRenderedPageBreak/>
        <w:t>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BFBFB"/>
          <w:lang w:eastAsia="ru-RU"/>
        </w:rPr>
        <w:t>ВАРИАТИВНЫЕ МОДУЛИ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BFBFB"/>
          <w:lang w:eastAsia="ru-RU"/>
        </w:rPr>
        <w:t>2.11. Модуль «Работа с родителями»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Работа с родителями или законными представителями осуществляется в рамках следующих видов и форм деятельности: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На групповом уровне: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-  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 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На индивидуальном уровне: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- работа специалистов по запросу родителей для решения острых конфликтных ситуаций;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- индивидуальное консультирование c целью координации воспитательных усилий педагогов и родителей.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2.12. Модуль «Цифровая среда воспитания»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в условиях сохранения рисков распространения COVID-19.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Цифровая среда воспитания предполагает следующее: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телемосты, онлайн-встречи, видеоконференции и т.п.;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онлайн-мероприятия в официальных группах детского лагеря в социальных сетях;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2.13. Модуль «Социальное партнерство»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воспитательного потенциала социального партнерства предусматривает: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2A2763" w:rsidRPr="002A2763" w:rsidRDefault="002A2763" w:rsidP="0053238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III. ОРГАНИЗАЦИЯ ВОСПИТАТЕЛЬНОЙ ДЕЯТЕЛЬНОСТИ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Особенности организации воспитательной деятельности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значимые виды совместной деятельности.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творческий характер деятельности;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многопрофильность</w:t>
      </w:r>
      <w:proofErr w:type="spell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обязательной оценки результативности деятельности ребенка, официального статуса;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самоактуализация</w:t>
      </w:r>
      <w:proofErr w:type="spell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характеристики уклада детского лагеря: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сезонного или круглогодичного действия, круглосуточное или дневное пребывание)</w:t>
      </w: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социальных партнеров;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детского лагеря, определяющие «уникальность» лагеря;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кадровое обеспечение воспитательной деятельности.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3.2. Анализ воспитательного процесса и результатов воспитания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 совершенствования воспитательной работы в детском лагере.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proofErr w:type="gram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к воспитанникам, так и к педагогам, реализующим воспитательный процесс;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 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анализа воспитательного процесса: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Результаты воспитания, социализации и саморазвития детей.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Критерием, на основе которого осуществляется данный анализ, является динамика личностного развития детей в отряде за смену.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Важную роль играет 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Состояние организуемой в детском лагере совместной деятельности детей и взрослых.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Критерием, на основе которого осуществляется данный анализ, является наличие в детском лагере интересной, событийно насыщенной и личностно развивающей совместной деятельности детей и взрослых.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социологические</w:t>
      </w:r>
      <w:proofErr w:type="gram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предметом </w:t>
      </w: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анализа, организуемого в детском лагере воспитательного процесса является</w:t>
      </w:r>
      <w:proofErr w:type="gram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воспитательная работа.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Объектом анализа являются воспитательные мероприятия и результаты воспитательной работы.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532389" w:rsidRDefault="00532389" w:rsidP="009B3E3D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right="-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389" w:rsidRDefault="00532389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right="-6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389" w:rsidRDefault="00532389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right="-6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right="-6"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ПЛАН ВОСПИТАТЕЛЬНОЙ РАБОТЫ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right="-6"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ДЕТСКОГО ЛАГЕРЯ</w:t>
      </w:r>
      <w:r w:rsidR="00A00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="00A00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Здоровячок</w:t>
      </w:r>
      <w:proofErr w:type="spellEnd"/>
      <w:r w:rsidR="00532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A2763" w:rsidRPr="002A2763" w:rsidRDefault="00A00402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right="-6"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</w:t>
      </w:r>
      <w:r w:rsidR="002A2763" w:rsidRPr="002A2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right="-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right="-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proofErr w:type="gramEnd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определяет уровни проведения мероприятий.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right="-6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культурного наследия народов России (Указ президента Российской</w:t>
      </w:r>
      <w:proofErr w:type="gramEnd"/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right="-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от 30.12.2021 №745 «О проведении в Российской Федерации Года</w:t>
      </w:r>
    </w:p>
    <w:p w:rsidR="002A2763" w:rsidRPr="002A2763" w:rsidRDefault="002A2763" w:rsidP="002A276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line="240" w:lineRule="auto"/>
        <w:ind w:right="-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культурного наследия народов России).</w:t>
      </w:r>
    </w:p>
    <w:tbl>
      <w:tblPr>
        <w:tblW w:w="12225" w:type="dxa"/>
        <w:tblInd w:w="-9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2"/>
        <w:gridCol w:w="4072"/>
        <w:gridCol w:w="1768"/>
        <w:gridCol w:w="2349"/>
        <w:gridCol w:w="1594"/>
        <w:gridCol w:w="1590"/>
      </w:tblGrid>
      <w:tr w:rsidR="002A2763" w:rsidRPr="002A2763" w:rsidTr="00532389">
        <w:trPr>
          <w:trHeight w:val="310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5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проведения</w:t>
            </w:r>
          </w:p>
        </w:tc>
      </w:tr>
      <w:tr w:rsidR="002A2763" w:rsidRPr="002A2763" w:rsidTr="00532389">
        <w:trPr>
          <w:trHeight w:val="6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Всероссийский/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региональный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Детский 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Отряд</w:t>
            </w:r>
          </w:p>
        </w:tc>
      </w:tr>
      <w:tr w:rsidR="002A2763" w:rsidRPr="002A2763" w:rsidTr="00532389">
        <w:trPr>
          <w:trHeight w:val="310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 Будущее России»</w:t>
            </w:r>
          </w:p>
        </w:tc>
      </w:tr>
      <w:tr w:rsidR="002A2763" w:rsidRPr="002A2763" w:rsidTr="00532389">
        <w:trPr>
          <w:trHeight w:val="50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1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июня - День защиты детей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A00402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01.06.2025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3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июня - День России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A00402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10.06.2025 – 14.06.2025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4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июня - День памяти и скорби.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A00402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21.06.2025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5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просветительских</w:t>
            </w:r>
            <w:proofErr w:type="gramEnd"/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«Беседы о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важном»: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</w:t>
            </w:r>
            <w:proofErr w:type="gramStart"/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Историческая</w:t>
            </w:r>
            <w:proofErr w:type="gramEnd"/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правда»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«Взрослый разговор о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мире</w:t>
            </w:r>
            <w:proofErr w:type="gramEnd"/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«Братство </w:t>
            </w:r>
            <w:proofErr w:type="gramStart"/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славянских</w:t>
            </w:r>
            <w:proofErr w:type="gramEnd"/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народов»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«Моя страна»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5. «Герои нашего времени - </w:t>
            </w:r>
            <w:proofErr w:type="spellStart"/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Нурмагомед</w:t>
            </w:r>
            <w:proofErr w:type="spellEnd"/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Гаджимагомедов</w:t>
            </w:r>
            <w:proofErr w:type="spellEnd"/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Алексей Панкратов»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6.«Уроки истории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добровольчества»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«Всероссийский день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театра»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«Детская и подростковая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литература»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«История космонавтики»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«Культурное наследие»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«160 лет со дня рождения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Столыпина»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«О военных врачах»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13.«О военных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корреспондентах</w:t>
            </w:r>
            <w:proofErr w:type="gramEnd"/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«День Победы»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A00402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01.06.2025 – 21.06.2025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отряда</w:t>
            </w:r>
          </w:p>
        </w:tc>
      </w:tr>
      <w:tr w:rsidR="002A2763" w:rsidRPr="002A2763" w:rsidTr="00532389">
        <w:trPr>
          <w:trHeight w:val="322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Модуль «Ключевые мероприятия детского лагеря»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6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открытие и закрытие смены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A00402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01.06.2025</w:t>
            </w:r>
          </w:p>
          <w:p w:rsidR="002A2763" w:rsidRPr="002A2763" w:rsidRDefault="00532389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A0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.06.2025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7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начале каждой календарной недели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8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и спортивные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праздники, творческие</w:t>
            </w:r>
          </w:p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фестивали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плана-сетки</w:t>
            </w:r>
            <w:proofErr w:type="gramEnd"/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«Отрядная работа»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9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проведение отрядной деятельности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отряда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10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общелагерных</w:t>
            </w:r>
            <w:proofErr w:type="spellEnd"/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мероприятиях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отряда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11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и сплочение через игры, тренинги на сплочение и </w:t>
            </w:r>
            <w:proofErr w:type="spellStart"/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командообразование</w:t>
            </w:r>
            <w:proofErr w:type="spellEnd"/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отряда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12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законов и правил отряда, а также символов, названия, девиза, эмблемы, песни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отряда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13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отряда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14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огоньков: огонек знакомства, прощания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отряда</w:t>
            </w:r>
          </w:p>
        </w:tc>
      </w:tr>
      <w:tr w:rsidR="002A2763" w:rsidRPr="002A2763" w:rsidTr="00532389">
        <w:trPr>
          <w:trHeight w:val="322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«Коллективно-творческое дело (КТД)»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15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 «Правила дорожного движения мы знаем, и всегда их соблюдаем!»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A00402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06.06.2025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16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 Фестиваль «Моя Россия»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A00402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10.06.2025 – 14.06.2025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«Самоуправление»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17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Выборы совета отряда (командир отряда, физорг, </w:t>
            </w:r>
            <w:proofErr w:type="spellStart"/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</w:t>
            </w:r>
            <w:proofErr w:type="spellEnd"/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корреспондент и др.)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18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дежурного отряда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19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совета командиров отряда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«Дополнительное образование»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20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кружковых объединений, секций: робототехника, хореография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«Здоровый образ жизни»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21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Физкультурно-спортивные мероприятия: зарядка, спортивные соревнования, эстафеты, спортивные часы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22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Спортивно-оздоровительные события и мероприятия на свежем воздухе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23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Просветительские беседы, направленные на профилактику вредных привычек и привлечение интереса детей к занятиям физкультурой и спортом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2A2763" w:rsidRPr="002A2763" w:rsidTr="00532389">
        <w:trPr>
          <w:trHeight w:val="322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«Организация предметно-эстетической среды»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24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отрядных мест, спортивных и игровых площадок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25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отрядных уголков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26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Событийный дизайн – оформление пространства проведения событий (праздников, церемоний, творческих вечеров, выставок, КТД, отрядных дел и т.п.)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27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Разработка, создание и популяризация лагерной и отрядной символики (флаг, гимн, эмблема, логотип, элементы костюма и т.п.)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28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экспозиций творческих работ детей, фотоотчетов об интересных событиях детском лагере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29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по уборке территории школьного двора «Чистый двор»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2A2763" w:rsidRPr="002A2763" w:rsidTr="00532389">
        <w:trPr>
          <w:trHeight w:val="322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«Профилактика и безопасность»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30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Инструктажи по технике безопасности, профилактике детского дорожно-транспортного травматизма, пожарной безопасности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31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на воде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2A2763" w:rsidRPr="002A2763" w:rsidTr="00532389">
        <w:trPr>
          <w:trHeight w:val="322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«Работа с воспитателями/вожатыми»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32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курсов повышения квалификации воспитателями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01.06.202</w:t>
            </w:r>
            <w:r w:rsidR="009B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33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Инструктивные совещания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«Работа с родителями»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34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родительского собрания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9B3E3D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35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 форум при интернет-сайте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36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специалистов по запросу родителей для решения острых конфликтных ситуаций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 по запросу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37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Модуль «Цифровая среда воспитания»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38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культуры информационной безопасности, информационной грамотности, противодействие распространению идеологии терроризма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39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Онлайн-мероприятия в официальных группах в социальных сетях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numPr>
                <w:ilvl w:val="0"/>
                <w:numId w:val="40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деятельности детского лагеря в официальных группах в социальных сетях и на официальном сайте образовательной организации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2763" w:rsidRPr="002A2763" w:rsidTr="00532389">
        <w:trPr>
          <w:trHeight w:val="322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«Социальное партнерство»</w:t>
            </w:r>
          </w:p>
        </w:tc>
      </w:tr>
      <w:tr w:rsidR="002A2763" w:rsidRPr="002A2763" w:rsidTr="00532389">
        <w:trPr>
          <w:trHeight w:val="32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CC17F8" w:rsidP="00CC17F8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на базе учреждений культуры и спорта мероприятий, соревнований, мастер-классов и т.п. (план-сетка мероприятий прилагается)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2A2763" w:rsidRPr="002A2763" w:rsidRDefault="002A2763" w:rsidP="002A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A2763" w:rsidRPr="002A2763" w:rsidRDefault="002A2763" w:rsidP="002A2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7F8" w:rsidRDefault="00CC17F8" w:rsidP="009B3E3D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CC17F8" w:rsidRPr="00CC17F8" w:rsidRDefault="00CC17F8" w:rsidP="00CC17F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C17F8" w:rsidRPr="00CC17F8" w:rsidSect="00E17BE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A64" w:rsidRDefault="00962A64" w:rsidP="002A2763">
      <w:pPr>
        <w:spacing w:after="0" w:line="240" w:lineRule="auto"/>
      </w:pPr>
      <w:r>
        <w:separator/>
      </w:r>
    </w:p>
  </w:endnote>
  <w:endnote w:type="continuationSeparator" w:id="0">
    <w:p w:rsidR="00962A64" w:rsidRDefault="00962A64" w:rsidP="002A2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A64" w:rsidRDefault="00962A64" w:rsidP="002A2763">
      <w:pPr>
        <w:spacing w:after="0" w:line="240" w:lineRule="auto"/>
      </w:pPr>
      <w:r>
        <w:separator/>
      </w:r>
    </w:p>
  </w:footnote>
  <w:footnote w:type="continuationSeparator" w:id="0">
    <w:p w:rsidR="00962A64" w:rsidRDefault="00962A64" w:rsidP="002A2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6B2B"/>
    <w:multiLevelType w:val="multilevel"/>
    <w:tmpl w:val="3DF200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5011E"/>
    <w:multiLevelType w:val="multilevel"/>
    <w:tmpl w:val="F41A33F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B6B7C"/>
    <w:multiLevelType w:val="multilevel"/>
    <w:tmpl w:val="714CE4A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504844"/>
    <w:multiLevelType w:val="multilevel"/>
    <w:tmpl w:val="4ECA0B1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02E18"/>
    <w:multiLevelType w:val="multilevel"/>
    <w:tmpl w:val="20D87FB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9521B"/>
    <w:multiLevelType w:val="multilevel"/>
    <w:tmpl w:val="33C6A7B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721FB1"/>
    <w:multiLevelType w:val="multilevel"/>
    <w:tmpl w:val="FBCA154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E20B5B"/>
    <w:multiLevelType w:val="multilevel"/>
    <w:tmpl w:val="A86CA50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8C5243"/>
    <w:multiLevelType w:val="multilevel"/>
    <w:tmpl w:val="37A6659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D3C9B"/>
    <w:multiLevelType w:val="multilevel"/>
    <w:tmpl w:val="88303E0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5B2A6B"/>
    <w:multiLevelType w:val="multilevel"/>
    <w:tmpl w:val="ED9052F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8A3199"/>
    <w:multiLevelType w:val="multilevel"/>
    <w:tmpl w:val="D474040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093F03"/>
    <w:multiLevelType w:val="multilevel"/>
    <w:tmpl w:val="1BD87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82008E"/>
    <w:multiLevelType w:val="multilevel"/>
    <w:tmpl w:val="08F88A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2A311A"/>
    <w:multiLevelType w:val="multilevel"/>
    <w:tmpl w:val="D602ACF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C90273"/>
    <w:multiLevelType w:val="multilevel"/>
    <w:tmpl w:val="3912F61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2A2523"/>
    <w:multiLevelType w:val="multilevel"/>
    <w:tmpl w:val="E6E6AD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E2038C"/>
    <w:multiLevelType w:val="multilevel"/>
    <w:tmpl w:val="7542E39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5930CA"/>
    <w:multiLevelType w:val="multilevel"/>
    <w:tmpl w:val="FE2EE2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4069D8"/>
    <w:multiLevelType w:val="multilevel"/>
    <w:tmpl w:val="7F80B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1F2077"/>
    <w:multiLevelType w:val="multilevel"/>
    <w:tmpl w:val="3BA0DC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7D7123"/>
    <w:multiLevelType w:val="multilevel"/>
    <w:tmpl w:val="2B42FD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E86DC3"/>
    <w:multiLevelType w:val="multilevel"/>
    <w:tmpl w:val="50FAFB7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292C2E"/>
    <w:multiLevelType w:val="multilevel"/>
    <w:tmpl w:val="2788E06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34667D"/>
    <w:multiLevelType w:val="multilevel"/>
    <w:tmpl w:val="1848F2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F2462D"/>
    <w:multiLevelType w:val="multilevel"/>
    <w:tmpl w:val="C2C6C0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A16C7F"/>
    <w:multiLevelType w:val="multilevel"/>
    <w:tmpl w:val="268C306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EC35FC"/>
    <w:multiLevelType w:val="multilevel"/>
    <w:tmpl w:val="6ACA361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246B0D"/>
    <w:multiLevelType w:val="multilevel"/>
    <w:tmpl w:val="42D4273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704D4A"/>
    <w:multiLevelType w:val="multilevel"/>
    <w:tmpl w:val="A276151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7368D5"/>
    <w:multiLevelType w:val="multilevel"/>
    <w:tmpl w:val="1E4A4DA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EF256B"/>
    <w:multiLevelType w:val="multilevel"/>
    <w:tmpl w:val="82AC683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D7541B"/>
    <w:multiLevelType w:val="multilevel"/>
    <w:tmpl w:val="BAC6E14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49739A"/>
    <w:multiLevelType w:val="multilevel"/>
    <w:tmpl w:val="40A0B09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4739DE"/>
    <w:multiLevelType w:val="multilevel"/>
    <w:tmpl w:val="4D92337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7015CF"/>
    <w:multiLevelType w:val="multilevel"/>
    <w:tmpl w:val="962EF3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074C3B"/>
    <w:multiLevelType w:val="multilevel"/>
    <w:tmpl w:val="56986A2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A12E6C"/>
    <w:multiLevelType w:val="multilevel"/>
    <w:tmpl w:val="6448A9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DE77E9"/>
    <w:multiLevelType w:val="multilevel"/>
    <w:tmpl w:val="E2A6AA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416E12"/>
    <w:multiLevelType w:val="multilevel"/>
    <w:tmpl w:val="133ADC2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B0850D9"/>
    <w:multiLevelType w:val="multilevel"/>
    <w:tmpl w:val="9B7699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4634F0"/>
    <w:multiLevelType w:val="multilevel"/>
    <w:tmpl w:val="273A52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</w:num>
  <w:num w:numId="3">
    <w:abstractNumId w:val="41"/>
  </w:num>
  <w:num w:numId="4">
    <w:abstractNumId w:val="24"/>
  </w:num>
  <w:num w:numId="5">
    <w:abstractNumId w:val="13"/>
  </w:num>
  <w:num w:numId="6">
    <w:abstractNumId w:val="35"/>
  </w:num>
  <w:num w:numId="7">
    <w:abstractNumId w:val="38"/>
  </w:num>
  <w:num w:numId="8">
    <w:abstractNumId w:val="37"/>
  </w:num>
  <w:num w:numId="9">
    <w:abstractNumId w:val="18"/>
  </w:num>
  <w:num w:numId="10">
    <w:abstractNumId w:val="25"/>
  </w:num>
  <w:num w:numId="11">
    <w:abstractNumId w:val="40"/>
  </w:num>
  <w:num w:numId="12">
    <w:abstractNumId w:val="16"/>
  </w:num>
  <w:num w:numId="13">
    <w:abstractNumId w:val="0"/>
  </w:num>
  <w:num w:numId="14">
    <w:abstractNumId w:val="4"/>
  </w:num>
  <w:num w:numId="15">
    <w:abstractNumId w:val="20"/>
  </w:num>
  <w:num w:numId="16">
    <w:abstractNumId w:val="34"/>
  </w:num>
  <w:num w:numId="17">
    <w:abstractNumId w:val="21"/>
  </w:num>
  <w:num w:numId="18">
    <w:abstractNumId w:val="7"/>
  </w:num>
  <w:num w:numId="19">
    <w:abstractNumId w:val="28"/>
  </w:num>
  <w:num w:numId="20">
    <w:abstractNumId w:val="2"/>
  </w:num>
  <w:num w:numId="21">
    <w:abstractNumId w:val="32"/>
  </w:num>
  <w:num w:numId="22">
    <w:abstractNumId w:val="5"/>
  </w:num>
  <w:num w:numId="23">
    <w:abstractNumId w:val="3"/>
  </w:num>
  <w:num w:numId="24">
    <w:abstractNumId w:val="29"/>
  </w:num>
  <w:num w:numId="25">
    <w:abstractNumId w:val="1"/>
  </w:num>
  <w:num w:numId="26">
    <w:abstractNumId w:val="23"/>
  </w:num>
  <w:num w:numId="27">
    <w:abstractNumId w:val="14"/>
  </w:num>
  <w:num w:numId="28">
    <w:abstractNumId w:val="6"/>
  </w:num>
  <w:num w:numId="29">
    <w:abstractNumId w:val="39"/>
  </w:num>
  <w:num w:numId="30">
    <w:abstractNumId w:val="9"/>
  </w:num>
  <w:num w:numId="31">
    <w:abstractNumId w:val="10"/>
  </w:num>
  <w:num w:numId="32">
    <w:abstractNumId w:val="15"/>
  </w:num>
  <w:num w:numId="33">
    <w:abstractNumId w:val="36"/>
  </w:num>
  <w:num w:numId="34">
    <w:abstractNumId w:val="30"/>
  </w:num>
  <w:num w:numId="35">
    <w:abstractNumId w:val="17"/>
  </w:num>
  <w:num w:numId="36">
    <w:abstractNumId w:val="27"/>
  </w:num>
  <w:num w:numId="37">
    <w:abstractNumId w:val="22"/>
  </w:num>
  <w:num w:numId="38">
    <w:abstractNumId w:val="8"/>
  </w:num>
  <w:num w:numId="39">
    <w:abstractNumId w:val="26"/>
  </w:num>
  <w:num w:numId="40">
    <w:abstractNumId w:val="11"/>
  </w:num>
  <w:num w:numId="41">
    <w:abstractNumId w:val="33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8B6"/>
    <w:rsid w:val="000F1D46"/>
    <w:rsid w:val="001708B6"/>
    <w:rsid w:val="002A2763"/>
    <w:rsid w:val="00325BCD"/>
    <w:rsid w:val="00532389"/>
    <w:rsid w:val="005344BD"/>
    <w:rsid w:val="008C621C"/>
    <w:rsid w:val="00962A64"/>
    <w:rsid w:val="009B3E3D"/>
    <w:rsid w:val="00A00402"/>
    <w:rsid w:val="00C4240F"/>
    <w:rsid w:val="00C86195"/>
    <w:rsid w:val="00CC17F8"/>
    <w:rsid w:val="00DA00E0"/>
    <w:rsid w:val="00DE5E23"/>
    <w:rsid w:val="00E17BED"/>
    <w:rsid w:val="00EB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46"/>
  </w:style>
  <w:style w:type="paragraph" w:styleId="1">
    <w:name w:val="heading 1"/>
    <w:basedOn w:val="a"/>
    <w:link w:val="10"/>
    <w:uiPriority w:val="9"/>
    <w:qFormat/>
    <w:rsid w:val="002A27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27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2A276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2763"/>
  </w:style>
  <w:style w:type="paragraph" w:styleId="a5">
    <w:name w:val="footer"/>
    <w:basedOn w:val="a"/>
    <w:link w:val="a6"/>
    <w:uiPriority w:val="99"/>
    <w:unhideWhenUsed/>
    <w:rsid w:val="002A2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2763"/>
  </w:style>
  <w:style w:type="character" w:customStyle="1" w:styleId="10">
    <w:name w:val="Заголовок 1 Знак"/>
    <w:basedOn w:val="a0"/>
    <w:link w:val="1"/>
    <w:uiPriority w:val="9"/>
    <w:rsid w:val="002A27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27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A276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58">
    <w:name w:val="c58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A2763"/>
  </w:style>
  <w:style w:type="paragraph" w:customStyle="1" w:styleId="c2">
    <w:name w:val="c2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A2763"/>
  </w:style>
  <w:style w:type="character" w:customStyle="1" w:styleId="c55">
    <w:name w:val="c55"/>
    <w:basedOn w:val="a0"/>
    <w:rsid w:val="002A2763"/>
  </w:style>
  <w:style w:type="character" w:customStyle="1" w:styleId="c41">
    <w:name w:val="c41"/>
    <w:basedOn w:val="a0"/>
    <w:rsid w:val="002A2763"/>
  </w:style>
  <w:style w:type="character" w:styleId="a7">
    <w:name w:val="Hyperlink"/>
    <w:basedOn w:val="a0"/>
    <w:uiPriority w:val="99"/>
    <w:semiHidden/>
    <w:unhideWhenUsed/>
    <w:rsid w:val="002A276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A2763"/>
    <w:rPr>
      <w:color w:val="800080"/>
      <w:u w:val="single"/>
    </w:rPr>
  </w:style>
  <w:style w:type="character" w:customStyle="1" w:styleId="c45">
    <w:name w:val="c45"/>
    <w:basedOn w:val="a0"/>
    <w:rsid w:val="002A2763"/>
  </w:style>
  <w:style w:type="character" w:customStyle="1" w:styleId="c8">
    <w:name w:val="c8"/>
    <w:basedOn w:val="a0"/>
    <w:rsid w:val="002A2763"/>
  </w:style>
  <w:style w:type="paragraph" w:customStyle="1" w:styleId="c34">
    <w:name w:val="c34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A2763"/>
  </w:style>
  <w:style w:type="paragraph" w:customStyle="1" w:styleId="c19">
    <w:name w:val="c19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A2763"/>
  </w:style>
  <w:style w:type="character" w:customStyle="1" w:styleId="c53">
    <w:name w:val="c53"/>
    <w:basedOn w:val="a0"/>
    <w:rsid w:val="002A2763"/>
  </w:style>
  <w:style w:type="paragraph" w:customStyle="1" w:styleId="c37">
    <w:name w:val="c37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A2763"/>
  </w:style>
  <w:style w:type="paragraph" w:customStyle="1" w:styleId="c38">
    <w:name w:val="c38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A2763"/>
  </w:style>
  <w:style w:type="paragraph" w:customStyle="1" w:styleId="c24">
    <w:name w:val="c24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A2763"/>
  </w:style>
  <w:style w:type="character" w:customStyle="1" w:styleId="c69">
    <w:name w:val="c69"/>
    <w:basedOn w:val="a0"/>
    <w:rsid w:val="002A2763"/>
  </w:style>
  <w:style w:type="character" w:customStyle="1" w:styleId="c72">
    <w:name w:val="c72"/>
    <w:basedOn w:val="a0"/>
    <w:rsid w:val="002A2763"/>
  </w:style>
  <w:style w:type="character" w:customStyle="1" w:styleId="c33">
    <w:name w:val="c33"/>
    <w:basedOn w:val="a0"/>
    <w:rsid w:val="002A2763"/>
  </w:style>
  <w:style w:type="character" w:customStyle="1" w:styleId="c75">
    <w:name w:val="c75"/>
    <w:basedOn w:val="a0"/>
    <w:rsid w:val="002A2763"/>
  </w:style>
  <w:style w:type="paragraph" w:customStyle="1" w:styleId="c50">
    <w:name w:val="c50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27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27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2A276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2763"/>
  </w:style>
  <w:style w:type="paragraph" w:styleId="a5">
    <w:name w:val="footer"/>
    <w:basedOn w:val="a"/>
    <w:link w:val="a6"/>
    <w:uiPriority w:val="99"/>
    <w:unhideWhenUsed/>
    <w:rsid w:val="002A2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2763"/>
  </w:style>
  <w:style w:type="character" w:customStyle="1" w:styleId="10">
    <w:name w:val="Заголовок 1 Знак"/>
    <w:basedOn w:val="a0"/>
    <w:link w:val="1"/>
    <w:uiPriority w:val="9"/>
    <w:rsid w:val="002A27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27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A276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58">
    <w:name w:val="c58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A2763"/>
  </w:style>
  <w:style w:type="paragraph" w:customStyle="1" w:styleId="c2">
    <w:name w:val="c2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A2763"/>
  </w:style>
  <w:style w:type="character" w:customStyle="1" w:styleId="c55">
    <w:name w:val="c55"/>
    <w:basedOn w:val="a0"/>
    <w:rsid w:val="002A2763"/>
  </w:style>
  <w:style w:type="character" w:customStyle="1" w:styleId="c41">
    <w:name w:val="c41"/>
    <w:basedOn w:val="a0"/>
    <w:rsid w:val="002A2763"/>
  </w:style>
  <w:style w:type="character" w:styleId="a7">
    <w:name w:val="Hyperlink"/>
    <w:basedOn w:val="a0"/>
    <w:uiPriority w:val="99"/>
    <w:semiHidden/>
    <w:unhideWhenUsed/>
    <w:rsid w:val="002A276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A2763"/>
    <w:rPr>
      <w:color w:val="800080"/>
      <w:u w:val="single"/>
    </w:rPr>
  </w:style>
  <w:style w:type="character" w:customStyle="1" w:styleId="c45">
    <w:name w:val="c45"/>
    <w:basedOn w:val="a0"/>
    <w:rsid w:val="002A2763"/>
  </w:style>
  <w:style w:type="character" w:customStyle="1" w:styleId="c8">
    <w:name w:val="c8"/>
    <w:basedOn w:val="a0"/>
    <w:rsid w:val="002A2763"/>
  </w:style>
  <w:style w:type="paragraph" w:customStyle="1" w:styleId="c34">
    <w:name w:val="c34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A2763"/>
  </w:style>
  <w:style w:type="paragraph" w:customStyle="1" w:styleId="c19">
    <w:name w:val="c19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A2763"/>
  </w:style>
  <w:style w:type="character" w:customStyle="1" w:styleId="c53">
    <w:name w:val="c53"/>
    <w:basedOn w:val="a0"/>
    <w:rsid w:val="002A2763"/>
  </w:style>
  <w:style w:type="paragraph" w:customStyle="1" w:styleId="c37">
    <w:name w:val="c37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A2763"/>
  </w:style>
  <w:style w:type="paragraph" w:customStyle="1" w:styleId="c38">
    <w:name w:val="c38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A2763"/>
  </w:style>
  <w:style w:type="paragraph" w:customStyle="1" w:styleId="c24">
    <w:name w:val="c24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A2763"/>
  </w:style>
  <w:style w:type="character" w:customStyle="1" w:styleId="c69">
    <w:name w:val="c69"/>
    <w:basedOn w:val="a0"/>
    <w:rsid w:val="002A2763"/>
  </w:style>
  <w:style w:type="character" w:customStyle="1" w:styleId="c72">
    <w:name w:val="c72"/>
    <w:basedOn w:val="a0"/>
    <w:rsid w:val="002A2763"/>
  </w:style>
  <w:style w:type="character" w:customStyle="1" w:styleId="c33">
    <w:name w:val="c33"/>
    <w:basedOn w:val="a0"/>
    <w:rsid w:val="002A2763"/>
  </w:style>
  <w:style w:type="character" w:customStyle="1" w:styleId="c75">
    <w:name w:val="c75"/>
    <w:basedOn w:val="a0"/>
    <w:rsid w:val="002A2763"/>
  </w:style>
  <w:style w:type="paragraph" w:customStyle="1" w:styleId="c50">
    <w:name w:val="c50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2A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9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88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4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284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5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9548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319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5524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6834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6622</Words>
  <Characters>37749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3</cp:revision>
  <cp:lastPrinted>2025-04-29T02:25:00Z</cp:lastPrinted>
  <dcterms:created xsi:type="dcterms:W3CDTF">2025-04-28T11:18:00Z</dcterms:created>
  <dcterms:modified xsi:type="dcterms:W3CDTF">2025-04-29T03:00:00Z</dcterms:modified>
</cp:coreProperties>
</file>